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jc w:val="center"/>
        <w:rPr>
          <w:rFonts w:ascii="黑体" w:hAnsi="黑体" w:eastAsia="黑体"/>
          <w:color w:val="333333"/>
          <w:kern w:val="0"/>
          <w:sz w:val="32"/>
          <w:szCs w:val="32"/>
        </w:rPr>
      </w:pPr>
      <w:r>
        <w:rPr>
          <w:rFonts w:hint="eastAsia" w:ascii="黑体" w:hAnsi="黑体" w:eastAsia="黑体" w:cs="黑体"/>
          <w:color w:val="333333"/>
          <w:kern w:val="0"/>
          <w:sz w:val="32"/>
          <w:szCs w:val="32"/>
          <w:lang w:eastAsia="zh-CN"/>
        </w:rPr>
        <w:t>共青团湖口县委</w:t>
      </w:r>
      <w:r>
        <w:rPr>
          <w:rFonts w:ascii="黑体" w:hAnsi="黑体" w:eastAsia="黑体" w:cs="黑体"/>
          <w:color w:val="333333"/>
          <w:kern w:val="0"/>
          <w:sz w:val="32"/>
          <w:szCs w:val="32"/>
        </w:rPr>
        <w:t>202</w:t>
      </w:r>
      <w:r>
        <w:rPr>
          <w:rFonts w:hint="eastAsia" w:ascii="黑体" w:hAnsi="黑体" w:eastAsia="黑体" w:cs="黑体"/>
          <w:color w:val="333333"/>
          <w:kern w:val="0"/>
          <w:sz w:val="32"/>
          <w:szCs w:val="32"/>
        </w:rPr>
        <w:t>1年部门预算及三公经费预算编制说明</w:t>
      </w:r>
    </w:p>
    <w:p>
      <w:pPr>
        <w:widowControl/>
        <w:spacing w:line="600" w:lineRule="exact"/>
        <w:ind w:firstLine="640"/>
        <w:jc w:val="left"/>
        <w:rPr>
          <w:rFonts w:hint="eastAsia" w:ascii="仿宋_GB2312" w:eastAsia="仿宋_GB2312"/>
          <w:b/>
          <w:color w:val="000000"/>
          <w:sz w:val="32"/>
          <w:szCs w:val="30"/>
        </w:rPr>
      </w:pPr>
    </w:p>
    <w:p>
      <w:pPr>
        <w:widowControl/>
        <w:spacing w:line="600" w:lineRule="exact"/>
        <w:ind w:firstLine="640"/>
        <w:jc w:val="center"/>
        <w:rPr>
          <w:rFonts w:hint="eastAsia" w:ascii="仿宋" w:hAnsi="仿宋" w:eastAsia="仿宋"/>
          <w:b/>
          <w:color w:val="000000"/>
          <w:sz w:val="32"/>
          <w:szCs w:val="30"/>
        </w:rPr>
      </w:pPr>
      <w:r>
        <w:rPr>
          <w:rFonts w:hint="eastAsia" w:ascii="仿宋" w:hAnsi="仿宋" w:eastAsia="仿宋"/>
          <w:b/>
          <w:color w:val="000000"/>
          <w:sz w:val="32"/>
          <w:szCs w:val="30"/>
        </w:rPr>
        <w:t xml:space="preserve">第一部分  </w:t>
      </w:r>
      <w:r>
        <w:rPr>
          <w:rFonts w:hint="eastAsia" w:ascii="仿宋" w:hAnsi="仿宋" w:eastAsia="仿宋"/>
          <w:b/>
          <w:color w:val="000000"/>
          <w:sz w:val="32"/>
          <w:szCs w:val="30"/>
          <w:lang w:eastAsia="zh-CN"/>
        </w:rPr>
        <w:t>共青团湖口县委</w:t>
      </w:r>
      <w:r>
        <w:rPr>
          <w:rFonts w:hint="eastAsia" w:ascii="仿宋" w:hAnsi="仿宋" w:eastAsia="仿宋"/>
          <w:b/>
          <w:color w:val="000000"/>
          <w:sz w:val="32"/>
          <w:szCs w:val="30"/>
        </w:rPr>
        <w:t>概况</w:t>
      </w:r>
    </w:p>
    <w:p>
      <w:pPr>
        <w:widowControl/>
        <w:spacing w:line="600" w:lineRule="exact"/>
        <w:ind w:firstLine="640"/>
        <w:jc w:val="left"/>
        <w:rPr>
          <w:rFonts w:hint="eastAsia" w:ascii="楷体_GB2312" w:eastAsia="楷体_GB2312"/>
          <w:b/>
          <w:color w:val="000000"/>
          <w:sz w:val="32"/>
          <w:szCs w:val="30"/>
        </w:rPr>
      </w:pPr>
      <w:r>
        <w:rPr>
          <w:rFonts w:hint="eastAsia" w:ascii="楷体_GB2312" w:eastAsia="楷体_GB2312"/>
          <w:b/>
          <w:color w:val="000000"/>
          <w:sz w:val="32"/>
          <w:szCs w:val="30"/>
        </w:rPr>
        <w:t>一、部门主要职责</w:t>
      </w:r>
    </w:p>
    <w:p>
      <w:pPr>
        <w:keepNext w:val="0"/>
        <w:keepLines w:val="0"/>
        <w:widowControl/>
        <w:suppressLineNumbers w:val="0"/>
        <w:ind w:firstLine="638" w:firstLineChars="200"/>
        <w:jc w:val="left"/>
      </w:pPr>
      <w:r>
        <w:rPr>
          <w:rFonts w:ascii="仿宋_GB2312" w:hAnsi="仿宋_GB2312" w:eastAsia="仿宋_GB2312" w:cs="仿宋_GB2312"/>
          <w:color w:val="000000"/>
          <w:kern w:val="0"/>
          <w:sz w:val="31"/>
          <w:szCs w:val="31"/>
          <w:lang w:val="en-US" w:eastAsia="zh-CN" w:bidi="ar"/>
        </w:rPr>
        <w:t xml:space="preserve">（一）领导全县共青团工作，指导全县少先队工作，对 </w:t>
      </w:r>
    </w:p>
    <w:p>
      <w:pPr>
        <w:keepNext w:val="0"/>
        <w:keepLines w:val="0"/>
        <w:widowControl/>
        <w:suppressLineNumbers w:val="0"/>
        <w:jc w:val="left"/>
      </w:pPr>
      <w:r>
        <w:rPr>
          <w:rFonts w:ascii="仿宋_GB2312" w:hAnsi="仿宋_GB2312" w:eastAsia="仿宋_GB2312" w:cs="仿宋_GB2312"/>
          <w:color w:val="000000"/>
          <w:kern w:val="0"/>
          <w:sz w:val="31"/>
          <w:szCs w:val="31"/>
          <w:lang w:val="en-US" w:eastAsia="zh-CN" w:bidi="ar"/>
        </w:rPr>
        <w:t xml:space="preserve">全县性青年社团组织进行指导和管理。 </w:t>
      </w:r>
    </w:p>
    <w:p>
      <w:pPr>
        <w:keepNext w:val="0"/>
        <w:keepLines w:val="0"/>
        <w:widowControl/>
        <w:suppressLineNumbers w:val="0"/>
        <w:ind w:firstLine="638" w:firstLineChars="200"/>
        <w:jc w:val="left"/>
      </w:pPr>
      <w:r>
        <w:rPr>
          <w:rFonts w:ascii="仿宋_GB2312" w:hAnsi="仿宋_GB2312" w:eastAsia="仿宋_GB2312" w:cs="仿宋_GB2312"/>
          <w:color w:val="000000"/>
          <w:kern w:val="0"/>
          <w:sz w:val="31"/>
          <w:szCs w:val="31"/>
          <w:lang w:val="en-US" w:eastAsia="zh-CN" w:bidi="ar"/>
        </w:rPr>
        <w:t xml:space="preserve">（二）参与制定本县的青少年事业发展规划和青少年工 </w:t>
      </w:r>
    </w:p>
    <w:p>
      <w:pPr>
        <w:keepNext w:val="0"/>
        <w:keepLines w:val="0"/>
        <w:widowControl/>
        <w:suppressLineNumbers w:val="0"/>
        <w:jc w:val="left"/>
      </w:pPr>
      <w:r>
        <w:rPr>
          <w:rFonts w:ascii="仿宋_GB2312" w:hAnsi="仿宋_GB2312" w:eastAsia="仿宋_GB2312" w:cs="仿宋_GB2312"/>
          <w:color w:val="000000"/>
          <w:kern w:val="0"/>
          <w:sz w:val="31"/>
          <w:szCs w:val="31"/>
          <w:lang w:val="en-US" w:eastAsia="zh-CN" w:bidi="ar"/>
        </w:rPr>
        <w:t xml:space="preserve">作方针、政策，对青少年活动阵地和青少年服务机构的建设 </w:t>
      </w:r>
    </w:p>
    <w:p>
      <w:pPr>
        <w:keepNext w:val="0"/>
        <w:keepLines w:val="0"/>
        <w:widowControl/>
        <w:suppressLineNumbers w:val="0"/>
        <w:jc w:val="left"/>
      </w:pPr>
      <w:r>
        <w:rPr>
          <w:rFonts w:ascii="仿宋_GB2312" w:hAnsi="仿宋_GB2312" w:eastAsia="仿宋_GB2312" w:cs="仿宋_GB2312"/>
          <w:color w:val="000000"/>
          <w:kern w:val="0"/>
          <w:sz w:val="31"/>
          <w:szCs w:val="31"/>
          <w:lang w:val="en-US" w:eastAsia="zh-CN" w:bidi="ar"/>
        </w:rPr>
        <w:t xml:space="preserve">等事务进行规划和管理。 </w:t>
      </w:r>
    </w:p>
    <w:p>
      <w:pPr>
        <w:keepNext w:val="0"/>
        <w:keepLines w:val="0"/>
        <w:widowControl/>
        <w:suppressLineNumbers w:val="0"/>
        <w:ind w:firstLine="638" w:firstLineChars="200"/>
        <w:jc w:val="left"/>
      </w:pPr>
      <w:r>
        <w:rPr>
          <w:rFonts w:ascii="仿宋_GB2312" w:hAnsi="仿宋_GB2312" w:eastAsia="仿宋_GB2312" w:cs="仿宋_GB2312"/>
          <w:color w:val="000000"/>
          <w:kern w:val="0"/>
          <w:sz w:val="31"/>
          <w:szCs w:val="31"/>
          <w:lang w:val="en-US" w:eastAsia="zh-CN" w:bidi="ar"/>
        </w:rPr>
        <w:t xml:space="preserve">（三）参与本县有关青少年事务的规定、办法的制订和 </w:t>
      </w:r>
    </w:p>
    <w:p>
      <w:pPr>
        <w:keepNext w:val="0"/>
        <w:keepLines w:val="0"/>
        <w:widowControl/>
        <w:suppressLineNumbers w:val="0"/>
        <w:jc w:val="left"/>
      </w:pPr>
      <w:r>
        <w:rPr>
          <w:rFonts w:ascii="仿宋_GB2312" w:hAnsi="仿宋_GB2312" w:eastAsia="仿宋_GB2312" w:cs="仿宋_GB2312"/>
          <w:color w:val="000000"/>
          <w:kern w:val="0"/>
          <w:sz w:val="31"/>
          <w:szCs w:val="31"/>
          <w:lang w:val="en-US" w:eastAsia="zh-CN" w:bidi="ar"/>
        </w:rPr>
        <w:t xml:space="preserve">实施，协助县委、县政府处理协调与青少年利益相关的事务。 </w:t>
      </w:r>
    </w:p>
    <w:p>
      <w:pPr>
        <w:keepNext w:val="0"/>
        <w:keepLines w:val="0"/>
        <w:widowControl/>
        <w:suppressLineNumbers w:val="0"/>
        <w:ind w:firstLine="638" w:firstLineChars="200"/>
        <w:jc w:val="left"/>
      </w:pPr>
      <w:r>
        <w:rPr>
          <w:rFonts w:ascii="仿宋_GB2312" w:hAnsi="仿宋_GB2312" w:eastAsia="仿宋_GB2312" w:cs="仿宋_GB2312"/>
          <w:color w:val="000000"/>
          <w:kern w:val="0"/>
          <w:sz w:val="31"/>
          <w:szCs w:val="31"/>
          <w:lang w:val="en-US" w:eastAsia="zh-CN" w:bidi="ar"/>
        </w:rPr>
        <w:t xml:space="preserve">（四）调查研究青年思想动态和青年工作状况。研究青 </w:t>
      </w:r>
    </w:p>
    <w:p>
      <w:pPr>
        <w:keepNext w:val="0"/>
        <w:keepLines w:val="0"/>
        <w:widowControl/>
        <w:suppressLineNumbers w:val="0"/>
        <w:jc w:val="left"/>
      </w:pPr>
      <w:r>
        <w:rPr>
          <w:rFonts w:ascii="仿宋_GB2312" w:hAnsi="仿宋_GB2312" w:eastAsia="仿宋_GB2312" w:cs="仿宋_GB2312"/>
          <w:color w:val="000000"/>
          <w:kern w:val="0"/>
          <w:sz w:val="31"/>
          <w:szCs w:val="31"/>
          <w:lang w:val="en-US" w:eastAsia="zh-CN" w:bidi="ar"/>
        </w:rPr>
        <w:t xml:space="preserve">少年运动、青少年工作理论和思想教育问题，并提出相应政 </w:t>
      </w:r>
    </w:p>
    <w:p>
      <w:pPr>
        <w:keepNext w:val="0"/>
        <w:keepLines w:val="0"/>
        <w:widowControl/>
        <w:suppressLineNumbers w:val="0"/>
        <w:jc w:val="left"/>
      </w:pPr>
      <w:r>
        <w:rPr>
          <w:rFonts w:ascii="仿宋_GB2312" w:hAnsi="仿宋_GB2312" w:eastAsia="仿宋_GB2312" w:cs="仿宋_GB2312"/>
          <w:color w:val="000000"/>
          <w:kern w:val="0"/>
          <w:sz w:val="31"/>
          <w:szCs w:val="31"/>
          <w:lang w:val="en-US" w:eastAsia="zh-CN" w:bidi="ar"/>
        </w:rPr>
        <w:t xml:space="preserve">策建议。 </w:t>
      </w:r>
    </w:p>
    <w:p>
      <w:pPr>
        <w:keepNext w:val="0"/>
        <w:keepLines w:val="0"/>
        <w:widowControl/>
        <w:suppressLineNumbers w:val="0"/>
        <w:ind w:firstLine="638" w:firstLineChars="200"/>
        <w:jc w:val="left"/>
      </w:pPr>
      <w:r>
        <w:rPr>
          <w:rFonts w:ascii="仿宋_GB2312" w:hAnsi="仿宋_GB2312" w:eastAsia="仿宋_GB2312" w:cs="仿宋_GB2312"/>
          <w:color w:val="000000"/>
          <w:kern w:val="0"/>
          <w:sz w:val="31"/>
          <w:szCs w:val="31"/>
          <w:lang w:val="en-US" w:eastAsia="zh-CN" w:bidi="ar"/>
        </w:rPr>
        <w:t xml:space="preserve">（五）协助教育行政主管部门做好中、小学生的教育管 </w:t>
      </w:r>
    </w:p>
    <w:p>
      <w:pPr>
        <w:keepNext w:val="0"/>
        <w:keepLines w:val="0"/>
        <w:widowControl/>
        <w:suppressLineNumbers w:val="0"/>
        <w:jc w:val="left"/>
      </w:pPr>
      <w:r>
        <w:rPr>
          <w:rFonts w:ascii="仿宋_GB2312" w:hAnsi="仿宋_GB2312" w:eastAsia="仿宋_GB2312" w:cs="仿宋_GB2312"/>
          <w:color w:val="000000"/>
          <w:kern w:val="0"/>
          <w:sz w:val="31"/>
          <w:szCs w:val="31"/>
          <w:lang w:val="en-US" w:eastAsia="zh-CN" w:bidi="ar"/>
        </w:rPr>
        <w:t xml:space="preserve">理工作，开展青少年学生思想政治引领工作。 </w:t>
      </w:r>
    </w:p>
    <w:p>
      <w:pPr>
        <w:keepNext w:val="0"/>
        <w:keepLines w:val="0"/>
        <w:widowControl/>
        <w:suppressLineNumbers w:val="0"/>
        <w:ind w:firstLine="638" w:firstLineChars="200"/>
        <w:jc w:val="left"/>
      </w:pPr>
      <w:r>
        <w:rPr>
          <w:rFonts w:ascii="仿宋_GB2312" w:hAnsi="仿宋_GB2312" w:eastAsia="仿宋_GB2312" w:cs="仿宋_GB2312"/>
          <w:color w:val="000000"/>
          <w:kern w:val="0"/>
          <w:sz w:val="31"/>
          <w:szCs w:val="31"/>
          <w:lang w:val="en-US" w:eastAsia="zh-CN" w:bidi="ar"/>
        </w:rPr>
        <w:t xml:space="preserve">（六）组织和带领青年在经济社会建设中发挥生力军和 </w:t>
      </w:r>
    </w:p>
    <w:p>
      <w:pPr>
        <w:keepNext w:val="0"/>
        <w:keepLines w:val="0"/>
        <w:widowControl/>
        <w:suppressLineNumbers w:val="0"/>
        <w:jc w:val="left"/>
      </w:pPr>
      <w:r>
        <w:rPr>
          <w:rFonts w:ascii="仿宋_GB2312" w:hAnsi="仿宋_GB2312" w:eastAsia="仿宋_GB2312" w:cs="仿宋_GB2312"/>
          <w:color w:val="000000"/>
          <w:kern w:val="0"/>
          <w:sz w:val="31"/>
          <w:szCs w:val="31"/>
          <w:lang w:val="en-US" w:eastAsia="zh-CN" w:bidi="ar"/>
        </w:rPr>
        <w:t xml:space="preserve">突击队作用；围绕青年发展需要，开展好服务青年创新创业、 </w:t>
      </w:r>
    </w:p>
    <w:p>
      <w:pPr>
        <w:keepNext w:val="0"/>
        <w:keepLines w:val="0"/>
        <w:widowControl/>
        <w:suppressLineNumbers w:val="0"/>
        <w:jc w:val="left"/>
      </w:pPr>
      <w:r>
        <w:rPr>
          <w:rFonts w:ascii="仿宋_GB2312" w:hAnsi="仿宋_GB2312" w:eastAsia="仿宋_GB2312" w:cs="仿宋_GB2312"/>
          <w:color w:val="000000"/>
          <w:kern w:val="0"/>
          <w:sz w:val="31"/>
          <w:szCs w:val="31"/>
          <w:lang w:val="en-US" w:eastAsia="zh-CN" w:bidi="ar"/>
        </w:rPr>
        <w:t xml:space="preserve">助推青年成长成才、帮助青年婚恋交友等活动，注重利用网 </w:t>
      </w:r>
    </w:p>
    <w:p>
      <w:pPr>
        <w:keepNext w:val="0"/>
        <w:keepLines w:val="0"/>
        <w:widowControl/>
        <w:suppressLineNumbers w:val="0"/>
        <w:jc w:val="left"/>
      </w:pPr>
      <w:r>
        <w:rPr>
          <w:rFonts w:ascii="仿宋_GB2312" w:hAnsi="仿宋_GB2312" w:eastAsia="仿宋_GB2312" w:cs="仿宋_GB2312"/>
          <w:color w:val="000000"/>
          <w:kern w:val="0"/>
          <w:sz w:val="31"/>
          <w:szCs w:val="31"/>
          <w:lang w:val="en-US" w:eastAsia="zh-CN" w:bidi="ar"/>
        </w:rPr>
        <w:t xml:space="preserve">络新媒体，抓好宣传和青年舆情引导工作。 </w:t>
      </w:r>
    </w:p>
    <w:p>
      <w:pPr>
        <w:keepNext w:val="0"/>
        <w:keepLines w:val="0"/>
        <w:widowControl/>
        <w:suppressLineNumbers w:val="0"/>
        <w:ind w:firstLine="638" w:firstLineChars="200"/>
        <w:jc w:val="left"/>
      </w:pPr>
      <w:r>
        <w:rPr>
          <w:rFonts w:ascii="仿宋_GB2312" w:hAnsi="仿宋_GB2312" w:eastAsia="仿宋_GB2312" w:cs="仿宋_GB2312"/>
          <w:color w:val="000000"/>
          <w:kern w:val="0"/>
          <w:sz w:val="31"/>
          <w:szCs w:val="31"/>
          <w:lang w:val="en-US" w:eastAsia="zh-CN" w:bidi="ar"/>
        </w:rPr>
        <w:t xml:space="preserve">（七）做好青年统战对象的团结教育工作，巩固和扩大 </w:t>
      </w:r>
    </w:p>
    <w:p>
      <w:pPr>
        <w:keepNext w:val="0"/>
        <w:keepLines w:val="0"/>
        <w:widowControl/>
        <w:suppressLineNumbers w:val="0"/>
        <w:jc w:val="left"/>
      </w:pPr>
      <w:r>
        <w:rPr>
          <w:rFonts w:ascii="仿宋_GB2312" w:hAnsi="仿宋_GB2312" w:eastAsia="仿宋_GB2312" w:cs="仿宋_GB2312"/>
          <w:color w:val="000000"/>
          <w:kern w:val="0"/>
          <w:sz w:val="31"/>
          <w:szCs w:val="31"/>
          <w:lang w:val="en-US" w:eastAsia="zh-CN" w:bidi="ar"/>
        </w:rPr>
        <w:t xml:space="preserve">党执政的青年群众基础。 </w:t>
      </w:r>
    </w:p>
    <w:p>
      <w:pPr>
        <w:keepNext w:val="0"/>
        <w:keepLines w:val="0"/>
        <w:widowControl/>
        <w:suppressLineNumbers w:val="0"/>
        <w:ind w:firstLine="638" w:firstLineChars="200"/>
        <w:jc w:val="left"/>
      </w:pPr>
      <w:r>
        <w:rPr>
          <w:rFonts w:ascii="仿宋_GB2312" w:hAnsi="仿宋_GB2312" w:eastAsia="仿宋_GB2312" w:cs="仿宋_GB2312"/>
          <w:color w:val="000000"/>
          <w:kern w:val="0"/>
          <w:sz w:val="31"/>
          <w:szCs w:val="31"/>
          <w:lang w:val="en-US" w:eastAsia="zh-CN" w:bidi="ar"/>
        </w:rPr>
        <w:t xml:space="preserve">（八）在市青少年发展基金会指导下做好我县希望工程 </w:t>
      </w:r>
    </w:p>
    <w:p>
      <w:pPr>
        <w:keepNext w:val="0"/>
        <w:keepLines w:val="0"/>
        <w:widowControl/>
        <w:suppressLineNumbers w:val="0"/>
        <w:jc w:val="left"/>
      </w:pPr>
      <w:r>
        <w:rPr>
          <w:rFonts w:ascii="仿宋_GB2312" w:hAnsi="仿宋_GB2312" w:eastAsia="仿宋_GB2312" w:cs="仿宋_GB2312"/>
          <w:color w:val="000000"/>
          <w:kern w:val="0"/>
          <w:sz w:val="31"/>
          <w:szCs w:val="31"/>
          <w:lang w:val="en-US" w:eastAsia="zh-CN" w:bidi="ar"/>
        </w:rPr>
        <w:t xml:space="preserve">实施工作。 </w:t>
      </w:r>
    </w:p>
    <w:p>
      <w:pPr>
        <w:keepNext w:val="0"/>
        <w:keepLines w:val="0"/>
        <w:widowControl/>
        <w:suppressLineNumbers w:val="0"/>
        <w:ind w:firstLine="638" w:firstLineChars="200"/>
        <w:jc w:val="left"/>
      </w:pPr>
      <w:r>
        <w:rPr>
          <w:rFonts w:ascii="仿宋_GB2312" w:hAnsi="仿宋_GB2312" w:eastAsia="仿宋_GB2312" w:cs="仿宋_GB2312"/>
          <w:color w:val="000000"/>
          <w:kern w:val="0"/>
          <w:sz w:val="31"/>
          <w:szCs w:val="31"/>
          <w:lang w:val="en-US" w:eastAsia="zh-CN" w:bidi="ar"/>
        </w:rPr>
        <w:t>（九）完成县委、县政府和团市委交办的其他任务。</w:t>
      </w:r>
    </w:p>
    <w:p>
      <w:pPr>
        <w:spacing w:line="560" w:lineRule="exact"/>
        <w:ind w:firstLine="643" w:firstLineChars="200"/>
        <w:rPr>
          <w:rFonts w:ascii="楷体_GB2312" w:eastAsia="楷体_GB2312"/>
          <w:b/>
          <w:bCs/>
          <w:color w:val="000000"/>
          <w:sz w:val="32"/>
          <w:szCs w:val="32"/>
        </w:rPr>
      </w:pPr>
      <w:r>
        <w:rPr>
          <w:rFonts w:hint="eastAsia" w:ascii="楷体_GB2312" w:eastAsia="楷体_GB2312" w:cs="楷体_GB2312"/>
          <w:b/>
          <w:bCs/>
          <w:color w:val="000000"/>
          <w:sz w:val="32"/>
          <w:szCs w:val="32"/>
        </w:rPr>
        <w:t>二、部门基本情况</w:t>
      </w:r>
    </w:p>
    <w:p>
      <w:pPr>
        <w:widowControl/>
        <w:spacing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本部门</w:t>
      </w:r>
      <w:r>
        <w:rPr>
          <w:rFonts w:ascii="仿宋" w:hAnsi="仿宋" w:eastAsia="仿宋" w:cs="仿宋"/>
          <w:sz w:val="30"/>
          <w:szCs w:val="30"/>
        </w:rPr>
        <w:t>202</w:t>
      </w:r>
      <w:r>
        <w:rPr>
          <w:rFonts w:hint="eastAsia" w:ascii="仿宋" w:hAnsi="仿宋" w:eastAsia="仿宋" w:cs="仿宋"/>
          <w:sz w:val="30"/>
          <w:szCs w:val="30"/>
        </w:rPr>
        <w:t>0年年末编制人数</w:t>
      </w:r>
      <w:r>
        <w:rPr>
          <w:rFonts w:ascii="仿宋" w:hAnsi="仿宋" w:eastAsia="仿宋" w:cs="仿宋"/>
          <w:sz w:val="30"/>
          <w:szCs w:val="30"/>
        </w:rPr>
        <w:t xml:space="preserve"> 4</w:t>
      </w:r>
      <w:r>
        <w:rPr>
          <w:rFonts w:hint="eastAsia" w:ascii="仿宋" w:hAnsi="仿宋" w:eastAsia="仿宋" w:cs="仿宋"/>
          <w:sz w:val="30"/>
          <w:szCs w:val="30"/>
        </w:rPr>
        <w:t>人，其中行政编制</w:t>
      </w:r>
      <w:r>
        <w:rPr>
          <w:rFonts w:hint="eastAsia" w:ascii="仿宋" w:hAnsi="仿宋" w:eastAsia="仿宋" w:cs="仿宋"/>
          <w:sz w:val="30"/>
          <w:szCs w:val="30"/>
          <w:lang w:val="en-US" w:eastAsia="zh-CN"/>
        </w:rPr>
        <w:t>4</w:t>
      </w:r>
      <w:r>
        <w:rPr>
          <w:rFonts w:hint="eastAsia" w:ascii="仿宋" w:hAnsi="仿宋" w:eastAsia="仿宋" w:cs="仿宋"/>
          <w:sz w:val="30"/>
          <w:szCs w:val="30"/>
        </w:rPr>
        <w:t>人</w:t>
      </w:r>
      <w:r>
        <w:rPr>
          <w:rFonts w:hint="eastAsia" w:ascii="仿宋" w:hAnsi="仿宋" w:eastAsia="仿宋" w:cs="仿宋"/>
          <w:sz w:val="30"/>
          <w:szCs w:val="30"/>
          <w:lang w:eastAsia="zh-CN"/>
        </w:rPr>
        <w:t>；</w:t>
      </w:r>
      <w:r>
        <w:rPr>
          <w:rFonts w:hint="eastAsia" w:ascii="仿宋" w:hAnsi="仿宋" w:eastAsia="仿宋" w:cs="仿宋"/>
          <w:sz w:val="30"/>
          <w:szCs w:val="30"/>
        </w:rPr>
        <w:t>年末实有人数</w:t>
      </w:r>
      <w:r>
        <w:rPr>
          <w:rFonts w:ascii="仿宋" w:hAnsi="仿宋" w:eastAsia="仿宋" w:cs="仿宋"/>
          <w:sz w:val="30"/>
          <w:szCs w:val="30"/>
        </w:rPr>
        <w:t xml:space="preserve"> 4 </w:t>
      </w:r>
      <w:r>
        <w:rPr>
          <w:rFonts w:hint="eastAsia" w:ascii="仿宋" w:hAnsi="仿宋" w:eastAsia="仿宋" w:cs="仿宋"/>
          <w:sz w:val="30"/>
          <w:szCs w:val="30"/>
        </w:rPr>
        <w:t>人，其中在职人员</w:t>
      </w:r>
      <w:r>
        <w:rPr>
          <w:rFonts w:ascii="仿宋" w:hAnsi="仿宋" w:eastAsia="仿宋" w:cs="仿宋"/>
          <w:sz w:val="30"/>
          <w:szCs w:val="30"/>
        </w:rPr>
        <w:t xml:space="preserve"> 4</w:t>
      </w:r>
      <w:r>
        <w:rPr>
          <w:rFonts w:hint="eastAsia" w:ascii="仿宋" w:hAnsi="仿宋" w:eastAsia="仿宋" w:cs="仿宋"/>
          <w:sz w:val="30"/>
          <w:szCs w:val="30"/>
        </w:rPr>
        <w:t>人。</w:t>
      </w:r>
    </w:p>
    <w:p>
      <w:pPr>
        <w:widowControl/>
        <w:spacing w:line="560" w:lineRule="exact"/>
        <w:ind w:firstLine="600" w:firstLineChars="200"/>
        <w:rPr>
          <w:rFonts w:ascii="仿宋" w:hAnsi="仿宋" w:eastAsia="仿宋"/>
          <w:sz w:val="30"/>
          <w:szCs w:val="30"/>
        </w:rPr>
      </w:pPr>
    </w:p>
    <w:p>
      <w:pPr>
        <w:widowControl/>
        <w:spacing w:line="600" w:lineRule="exact"/>
        <w:jc w:val="center"/>
        <w:rPr>
          <w:rFonts w:hint="eastAsia" w:ascii="仿宋" w:hAnsi="仿宋" w:eastAsia="仿宋"/>
          <w:b/>
          <w:color w:val="000000"/>
          <w:sz w:val="32"/>
          <w:szCs w:val="30"/>
        </w:rPr>
      </w:pPr>
      <w:r>
        <w:rPr>
          <w:rFonts w:hint="eastAsia" w:ascii="仿宋" w:hAnsi="仿宋" w:eastAsia="仿宋"/>
          <w:b/>
          <w:color w:val="000000"/>
          <w:sz w:val="32"/>
          <w:szCs w:val="30"/>
        </w:rPr>
        <w:t xml:space="preserve">第二部分  </w:t>
      </w:r>
      <w:r>
        <w:rPr>
          <w:rFonts w:hint="eastAsia" w:ascii="仿宋" w:hAnsi="仿宋" w:eastAsia="仿宋"/>
          <w:b/>
          <w:color w:val="000000"/>
          <w:sz w:val="32"/>
          <w:szCs w:val="30"/>
          <w:lang w:eastAsia="zh-CN"/>
        </w:rPr>
        <w:t>共青团湖口县委</w:t>
      </w:r>
      <w:r>
        <w:rPr>
          <w:rFonts w:hint="eastAsia" w:ascii="仿宋" w:hAnsi="仿宋" w:eastAsia="仿宋"/>
          <w:b/>
          <w:color w:val="000000"/>
          <w:sz w:val="32"/>
          <w:szCs w:val="30"/>
        </w:rPr>
        <w:t>2021年部门预算情况说明</w:t>
      </w:r>
    </w:p>
    <w:p>
      <w:pPr>
        <w:spacing w:line="560" w:lineRule="exact"/>
        <w:ind w:firstLine="643" w:firstLineChars="200"/>
        <w:rPr>
          <w:rFonts w:hint="eastAsia" w:ascii="楷体_GB2312" w:eastAsia="楷体_GB2312" w:cs="楷体_GB2312"/>
          <w:b/>
          <w:bCs/>
          <w:color w:val="000000"/>
          <w:sz w:val="32"/>
          <w:szCs w:val="32"/>
        </w:rPr>
      </w:pPr>
      <w:r>
        <w:rPr>
          <w:rFonts w:hint="eastAsia" w:ascii="楷体_GB2312" w:eastAsia="楷体_GB2312" w:cs="楷体_GB2312"/>
          <w:b/>
          <w:bCs/>
          <w:color w:val="000000"/>
          <w:sz w:val="32"/>
          <w:szCs w:val="32"/>
        </w:rPr>
        <w:t>一、2021年部门预算收支情况说明</w:t>
      </w:r>
    </w:p>
    <w:p>
      <w:pPr>
        <w:widowControl/>
        <w:spacing w:line="600" w:lineRule="exact"/>
        <w:ind w:firstLine="640"/>
        <w:rPr>
          <w:rFonts w:hint="eastAsia" w:ascii="仿宋" w:hAnsi="仿宋" w:eastAsia="仿宋"/>
          <w:b/>
          <w:color w:val="000000"/>
          <w:sz w:val="32"/>
          <w:szCs w:val="30"/>
        </w:rPr>
      </w:pPr>
      <w:r>
        <w:rPr>
          <w:rFonts w:hint="eastAsia" w:ascii="仿宋" w:hAnsi="仿宋" w:eastAsia="仿宋"/>
          <w:b/>
          <w:color w:val="000000"/>
          <w:sz w:val="32"/>
          <w:szCs w:val="30"/>
        </w:rPr>
        <w:t>（一）收入预算情况</w:t>
      </w:r>
    </w:p>
    <w:p>
      <w:pPr>
        <w:widowControl/>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本单位2021年收入预算总额为</w:t>
      </w:r>
      <w:r>
        <w:rPr>
          <w:rFonts w:hint="eastAsia" w:ascii="仿宋" w:hAnsi="仿宋" w:eastAsia="仿宋" w:cs="仿宋"/>
          <w:sz w:val="30"/>
          <w:szCs w:val="30"/>
          <w:lang w:val="en-US" w:eastAsia="zh-CN"/>
        </w:rPr>
        <w:t>15.2</w:t>
      </w:r>
      <w:r>
        <w:rPr>
          <w:rFonts w:hint="eastAsia" w:ascii="仿宋" w:hAnsi="仿宋" w:eastAsia="仿宋" w:cs="仿宋"/>
          <w:sz w:val="30"/>
          <w:szCs w:val="30"/>
        </w:rPr>
        <w:t>万元，其中财政拨款收入</w:t>
      </w:r>
      <w:r>
        <w:rPr>
          <w:rFonts w:hint="eastAsia" w:ascii="仿宋" w:hAnsi="仿宋" w:eastAsia="仿宋" w:cs="仿宋"/>
          <w:sz w:val="30"/>
          <w:szCs w:val="30"/>
          <w:lang w:val="en-US" w:eastAsia="zh-CN"/>
        </w:rPr>
        <w:t>15.2</w:t>
      </w:r>
      <w:r>
        <w:rPr>
          <w:rFonts w:hint="eastAsia" w:ascii="仿宋" w:hAnsi="仿宋" w:eastAsia="仿宋" w:cs="仿宋"/>
          <w:sz w:val="30"/>
          <w:szCs w:val="30"/>
        </w:rPr>
        <w:t>万元，</w:t>
      </w:r>
      <w:r>
        <w:rPr>
          <w:rFonts w:hint="eastAsia" w:ascii="仿宋" w:hAnsi="仿宋" w:eastAsia="仿宋" w:cs="仿宋"/>
          <w:sz w:val="30"/>
          <w:szCs w:val="30"/>
          <w:lang w:eastAsia="zh-CN"/>
        </w:rPr>
        <w:t>与</w:t>
      </w:r>
      <w:r>
        <w:rPr>
          <w:rFonts w:hint="eastAsia" w:ascii="仿宋" w:hAnsi="仿宋" w:eastAsia="仿宋" w:cs="仿宋"/>
          <w:sz w:val="30"/>
          <w:szCs w:val="30"/>
        </w:rPr>
        <w:t>上年预算安排</w:t>
      </w:r>
      <w:r>
        <w:rPr>
          <w:rFonts w:hint="eastAsia" w:ascii="仿宋" w:hAnsi="仿宋" w:eastAsia="仿宋" w:cs="仿宋"/>
          <w:sz w:val="30"/>
          <w:szCs w:val="30"/>
          <w:lang w:eastAsia="zh-CN"/>
        </w:rPr>
        <w:t>持平</w:t>
      </w:r>
      <w:r>
        <w:rPr>
          <w:rFonts w:hint="eastAsia" w:ascii="仿宋" w:hAnsi="仿宋" w:eastAsia="仿宋" w:cs="仿宋"/>
          <w:sz w:val="30"/>
          <w:szCs w:val="30"/>
        </w:rPr>
        <w:t>。</w:t>
      </w:r>
    </w:p>
    <w:p>
      <w:pPr>
        <w:widowControl/>
        <w:spacing w:line="600" w:lineRule="exact"/>
        <w:ind w:firstLine="640"/>
        <w:rPr>
          <w:rFonts w:hint="eastAsia" w:ascii="仿宋" w:hAnsi="仿宋" w:eastAsia="仿宋"/>
          <w:b/>
          <w:color w:val="000000"/>
          <w:sz w:val="32"/>
          <w:szCs w:val="30"/>
        </w:rPr>
      </w:pPr>
      <w:r>
        <w:rPr>
          <w:rFonts w:hint="eastAsia" w:ascii="仿宋" w:hAnsi="仿宋" w:eastAsia="仿宋"/>
          <w:b/>
          <w:color w:val="000000"/>
          <w:sz w:val="32"/>
          <w:szCs w:val="30"/>
        </w:rPr>
        <w:t>（二）支出预算情况</w:t>
      </w:r>
    </w:p>
    <w:p>
      <w:pPr>
        <w:widowControl/>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2021年支出预算</w:t>
      </w:r>
      <w:r>
        <w:rPr>
          <w:rFonts w:hint="eastAsia" w:ascii="仿宋" w:hAnsi="仿宋" w:eastAsia="仿宋" w:cs="仿宋"/>
          <w:sz w:val="30"/>
          <w:szCs w:val="30"/>
          <w:lang w:val="en-US" w:eastAsia="zh-CN"/>
        </w:rPr>
        <w:t>15.2</w:t>
      </w:r>
      <w:r>
        <w:rPr>
          <w:rFonts w:hint="eastAsia" w:ascii="仿宋" w:hAnsi="仿宋" w:eastAsia="仿宋" w:cs="仿宋"/>
          <w:sz w:val="30"/>
          <w:szCs w:val="30"/>
        </w:rPr>
        <w:t>万元</w:t>
      </w:r>
      <w:r>
        <w:rPr>
          <w:rFonts w:hint="eastAsia" w:ascii="仿宋" w:hAnsi="仿宋" w:eastAsia="仿宋" w:cs="仿宋"/>
          <w:sz w:val="30"/>
          <w:szCs w:val="30"/>
          <w:lang w:eastAsia="zh-CN"/>
        </w:rPr>
        <w:t>，与</w:t>
      </w:r>
      <w:r>
        <w:rPr>
          <w:rFonts w:hint="eastAsia" w:ascii="仿宋" w:hAnsi="仿宋" w:eastAsia="仿宋" w:cs="仿宋"/>
          <w:sz w:val="30"/>
          <w:szCs w:val="30"/>
        </w:rPr>
        <w:t>上年</w:t>
      </w:r>
      <w:r>
        <w:rPr>
          <w:rFonts w:hint="eastAsia" w:ascii="仿宋" w:hAnsi="仿宋" w:eastAsia="仿宋" w:cs="仿宋"/>
          <w:sz w:val="30"/>
          <w:szCs w:val="30"/>
          <w:lang w:eastAsia="zh-CN"/>
        </w:rPr>
        <w:t>持平</w:t>
      </w:r>
      <w:r>
        <w:rPr>
          <w:rFonts w:hint="eastAsia" w:ascii="仿宋" w:hAnsi="仿宋" w:eastAsia="仿宋" w:cs="仿宋"/>
          <w:sz w:val="30"/>
          <w:szCs w:val="30"/>
        </w:rPr>
        <w:t>。</w:t>
      </w:r>
    </w:p>
    <w:p>
      <w:pPr>
        <w:widowControl/>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按支出功能分类，其中一般公共服务支出</w:t>
      </w:r>
      <w:r>
        <w:rPr>
          <w:rFonts w:hint="eastAsia" w:ascii="仿宋" w:hAnsi="仿宋" w:eastAsia="仿宋" w:cs="仿宋"/>
          <w:sz w:val="30"/>
          <w:szCs w:val="30"/>
          <w:lang w:val="en-US" w:eastAsia="zh-CN"/>
        </w:rPr>
        <w:t>15.2</w:t>
      </w:r>
      <w:r>
        <w:rPr>
          <w:rFonts w:hint="eastAsia" w:ascii="仿宋" w:hAnsi="仿宋" w:eastAsia="仿宋" w:cs="仿宋"/>
          <w:sz w:val="30"/>
          <w:szCs w:val="30"/>
        </w:rPr>
        <w:t>万，</w:t>
      </w:r>
      <w:r>
        <w:rPr>
          <w:rFonts w:hint="eastAsia" w:ascii="仿宋" w:hAnsi="仿宋" w:eastAsia="仿宋" w:cs="仿宋"/>
          <w:sz w:val="30"/>
          <w:szCs w:val="30"/>
          <w:lang w:eastAsia="zh-CN"/>
        </w:rPr>
        <w:t>与</w:t>
      </w:r>
      <w:r>
        <w:rPr>
          <w:rFonts w:hint="eastAsia" w:ascii="仿宋" w:hAnsi="仿宋" w:eastAsia="仿宋" w:cs="仿宋"/>
          <w:sz w:val="30"/>
          <w:szCs w:val="30"/>
        </w:rPr>
        <w:t>上年</w:t>
      </w:r>
      <w:r>
        <w:rPr>
          <w:rFonts w:hint="eastAsia" w:ascii="仿宋" w:hAnsi="仿宋" w:eastAsia="仿宋" w:cs="仿宋"/>
          <w:sz w:val="30"/>
          <w:szCs w:val="30"/>
          <w:lang w:eastAsia="zh-CN"/>
        </w:rPr>
        <w:t>持平</w:t>
      </w:r>
      <w:r>
        <w:rPr>
          <w:rFonts w:hint="eastAsia" w:ascii="仿宋" w:hAnsi="仿宋" w:eastAsia="仿宋" w:cs="仿宋"/>
          <w:sz w:val="30"/>
          <w:szCs w:val="30"/>
        </w:rPr>
        <w:t>。</w:t>
      </w:r>
    </w:p>
    <w:p>
      <w:pPr>
        <w:widowControl/>
        <w:spacing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按经济科目支出分类，基本支出</w:t>
      </w:r>
      <w:r>
        <w:rPr>
          <w:rFonts w:hint="eastAsia" w:ascii="仿宋" w:hAnsi="仿宋" w:eastAsia="仿宋" w:cs="仿宋"/>
          <w:sz w:val="30"/>
          <w:szCs w:val="30"/>
          <w:lang w:val="en-US" w:eastAsia="zh-CN"/>
        </w:rPr>
        <w:t>9.2</w:t>
      </w:r>
      <w:r>
        <w:rPr>
          <w:rFonts w:hint="eastAsia" w:ascii="仿宋" w:hAnsi="仿宋" w:eastAsia="仿宋" w:cs="仿宋"/>
          <w:sz w:val="30"/>
          <w:szCs w:val="30"/>
        </w:rPr>
        <w:t>万元，</w:t>
      </w:r>
      <w:r>
        <w:rPr>
          <w:rFonts w:hint="eastAsia" w:ascii="仿宋" w:hAnsi="仿宋" w:eastAsia="仿宋" w:cs="仿宋"/>
          <w:sz w:val="30"/>
          <w:szCs w:val="30"/>
          <w:lang w:eastAsia="zh-CN"/>
        </w:rPr>
        <w:t>与上年持平</w:t>
      </w:r>
      <w:r>
        <w:rPr>
          <w:rFonts w:hint="eastAsia" w:ascii="仿宋" w:hAnsi="仿宋" w:eastAsia="仿宋" w:cs="仿宋"/>
          <w:sz w:val="30"/>
          <w:szCs w:val="30"/>
        </w:rPr>
        <w:t>，其中工资福利支出</w:t>
      </w:r>
      <w:r>
        <w:rPr>
          <w:rFonts w:hint="eastAsia" w:ascii="仿宋" w:hAnsi="仿宋" w:eastAsia="仿宋" w:cs="仿宋"/>
          <w:sz w:val="30"/>
          <w:szCs w:val="30"/>
          <w:lang w:val="en-US" w:eastAsia="zh-CN"/>
        </w:rPr>
        <w:t>0元</w:t>
      </w:r>
      <w:r>
        <w:rPr>
          <w:rFonts w:hint="eastAsia" w:ascii="仿宋" w:hAnsi="仿宋" w:eastAsia="仿宋" w:cs="仿宋"/>
          <w:sz w:val="30"/>
          <w:szCs w:val="30"/>
          <w:lang w:eastAsia="zh-CN"/>
        </w:rPr>
        <w:t>（由县委办统发）</w:t>
      </w:r>
      <w:r>
        <w:rPr>
          <w:rFonts w:hint="eastAsia" w:ascii="仿宋" w:hAnsi="仿宋" w:eastAsia="仿宋" w:cs="仿宋"/>
          <w:sz w:val="30"/>
          <w:szCs w:val="30"/>
        </w:rPr>
        <w:t>、商品和服务支出</w:t>
      </w:r>
      <w:r>
        <w:rPr>
          <w:rFonts w:hint="eastAsia" w:ascii="仿宋" w:hAnsi="仿宋" w:eastAsia="仿宋" w:cs="仿宋"/>
          <w:sz w:val="30"/>
          <w:szCs w:val="30"/>
          <w:lang w:val="en-US" w:eastAsia="zh-CN"/>
        </w:rPr>
        <w:t>8.7</w:t>
      </w:r>
      <w:r>
        <w:rPr>
          <w:rFonts w:hint="eastAsia" w:ascii="仿宋" w:hAnsi="仿宋" w:eastAsia="仿宋" w:cs="仿宋"/>
          <w:sz w:val="30"/>
          <w:szCs w:val="30"/>
        </w:rPr>
        <w:t>万元、对个人和家庭的补助</w:t>
      </w:r>
      <w:r>
        <w:rPr>
          <w:rFonts w:hint="eastAsia" w:ascii="仿宋" w:hAnsi="仿宋" w:eastAsia="仿宋" w:cs="仿宋"/>
          <w:sz w:val="30"/>
          <w:szCs w:val="30"/>
          <w:lang w:val="en-US" w:eastAsia="zh-CN"/>
        </w:rPr>
        <w:t>0.5</w:t>
      </w:r>
      <w:r>
        <w:rPr>
          <w:rFonts w:hint="eastAsia" w:ascii="仿宋" w:hAnsi="仿宋" w:eastAsia="仿宋" w:cs="仿宋"/>
          <w:sz w:val="30"/>
          <w:szCs w:val="30"/>
        </w:rPr>
        <w:t>万元；项目支出</w:t>
      </w:r>
      <w:r>
        <w:rPr>
          <w:rFonts w:hint="eastAsia" w:ascii="仿宋" w:hAnsi="仿宋" w:eastAsia="仿宋" w:cs="仿宋"/>
          <w:sz w:val="30"/>
          <w:szCs w:val="30"/>
          <w:lang w:val="en-US" w:eastAsia="zh-CN"/>
        </w:rPr>
        <w:t>6</w:t>
      </w:r>
      <w:r>
        <w:rPr>
          <w:rFonts w:hint="eastAsia" w:ascii="仿宋" w:hAnsi="仿宋" w:eastAsia="仿宋" w:cs="仿宋"/>
          <w:sz w:val="30"/>
          <w:szCs w:val="30"/>
        </w:rPr>
        <w:t>万元，</w:t>
      </w:r>
      <w:r>
        <w:rPr>
          <w:rFonts w:hint="eastAsia" w:ascii="仿宋" w:hAnsi="仿宋" w:eastAsia="仿宋" w:cs="仿宋"/>
          <w:sz w:val="30"/>
          <w:szCs w:val="30"/>
          <w:lang w:eastAsia="zh-CN"/>
        </w:rPr>
        <w:t>与上年持平</w:t>
      </w:r>
      <w:r>
        <w:rPr>
          <w:rFonts w:hint="eastAsia" w:ascii="仿宋" w:hAnsi="仿宋" w:eastAsia="仿宋" w:cs="仿宋"/>
          <w:sz w:val="30"/>
          <w:szCs w:val="30"/>
        </w:rPr>
        <w:t>。</w:t>
      </w:r>
    </w:p>
    <w:p>
      <w:pPr>
        <w:widowControl/>
        <w:spacing w:line="600" w:lineRule="exact"/>
        <w:ind w:firstLine="640"/>
        <w:rPr>
          <w:rFonts w:hint="eastAsia" w:ascii="仿宋" w:hAnsi="仿宋" w:eastAsia="仿宋"/>
          <w:b/>
          <w:color w:val="000000"/>
          <w:sz w:val="32"/>
          <w:szCs w:val="30"/>
        </w:rPr>
      </w:pPr>
      <w:r>
        <w:rPr>
          <w:rFonts w:hint="eastAsia" w:ascii="仿宋" w:hAnsi="仿宋" w:eastAsia="仿宋"/>
          <w:b/>
          <w:color w:val="000000"/>
          <w:sz w:val="32"/>
          <w:szCs w:val="30"/>
        </w:rPr>
        <w:t>（三）财政拨款支出情况</w:t>
      </w:r>
    </w:p>
    <w:p>
      <w:pPr>
        <w:widowControl/>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本单位2021年财政拨款支出预算1340.99万元</w:t>
      </w:r>
      <w:r>
        <w:rPr>
          <w:rFonts w:hint="eastAsia" w:ascii="仿宋" w:hAnsi="仿宋" w:eastAsia="仿宋" w:cs="仿宋"/>
          <w:sz w:val="30"/>
          <w:szCs w:val="30"/>
          <w:lang w:eastAsia="zh-CN"/>
        </w:rPr>
        <w:t>与上年持平</w:t>
      </w:r>
      <w:r>
        <w:rPr>
          <w:rFonts w:hint="eastAsia" w:ascii="仿宋" w:hAnsi="仿宋" w:eastAsia="仿宋" w:cs="仿宋"/>
          <w:sz w:val="30"/>
          <w:szCs w:val="30"/>
        </w:rPr>
        <w:t>。</w:t>
      </w:r>
    </w:p>
    <w:p>
      <w:pPr>
        <w:widowControl/>
        <w:spacing w:line="600" w:lineRule="exact"/>
        <w:ind w:firstLine="640"/>
        <w:rPr>
          <w:rFonts w:hint="eastAsia" w:ascii="仿宋" w:hAnsi="仿宋" w:eastAsia="仿宋"/>
          <w:b/>
          <w:color w:val="000000"/>
          <w:sz w:val="32"/>
          <w:szCs w:val="30"/>
        </w:rPr>
      </w:pPr>
      <w:r>
        <w:rPr>
          <w:rFonts w:hint="eastAsia" w:ascii="仿宋" w:hAnsi="仿宋" w:eastAsia="仿宋"/>
          <w:b/>
          <w:color w:val="000000"/>
          <w:sz w:val="32"/>
          <w:szCs w:val="30"/>
        </w:rPr>
        <w:t>（四）政府性基金情况</w:t>
      </w:r>
    </w:p>
    <w:p>
      <w:pPr>
        <w:widowControl/>
        <w:spacing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无</w:t>
      </w:r>
    </w:p>
    <w:p>
      <w:pPr>
        <w:widowControl/>
        <w:spacing w:line="600" w:lineRule="exact"/>
        <w:ind w:firstLine="640"/>
        <w:rPr>
          <w:rFonts w:hint="eastAsia" w:ascii="仿宋" w:hAnsi="仿宋" w:eastAsia="仿宋"/>
          <w:b/>
          <w:color w:val="000000"/>
          <w:sz w:val="32"/>
          <w:szCs w:val="30"/>
        </w:rPr>
      </w:pPr>
      <w:r>
        <w:rPr>
          <w:rFonts w:hint="eastAsia" w:ascii="仿宋" w:hAnsi="仿宋" w:eastAsia="仿宋"/>
          <w:b/>
          <w:color w:val="000000"/>
          <w:sz w:val="32"/>
          <w:szCs w:val="30"/>
        </w:rPr>
        <w:t>（五）机关运行经费等重要事项的说明</w:t>
      </w:r>
    </w:p>
    <w:p>
      <w:pPr>
        <w:widowControl/>
        <w:spacing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2021年部门机关运行费预算</w:t>
      </w:r>
      <w:r>
        <w:rPr>
          <w:rFonts w:hint="eastAsia" w:ascii="仿宋" w:hAnsi="仿宋" w:eastAsia="仿宋" w:cs="仿宋"/>
          <w:sz w:val="30"/>
          <w:szCs w:val="30"/>
          <w:lang w:val="en-US" w:eastAsia="zh-CN"/>
        </w:rPr>
        <w:t>9.2</w:t>
      </w:r>
      <w:r>
        <w:rPr>
          <w:rFonts w:hint="eastAsia" w:ascii="仿宋" w:hAnsi="仿宋" w:eastAsia="仿宋" w:cs="仿宋"/>
          <w:sz w:val="30"/>
          <w:szCs w:val="30"/>
        </w:rPr>
        <w:t>万元，比2020年预算</w:t>
      </w:r>
      <w:r>
        <w:rPr>
          <w:rFonts w:hint="eastAsia" w:ascii="仿宋" w:hAnsi="仿宋" w:eastAsia="仿宋" w:cs="仿宋"/>
          <w:sz w:val="30"/>
          <w:szCs w:val="30"/>
          <w:lang w:eastAsia="zh-CN"/>
        </w:rPr>
        <w:t>持平</w:t>
      </w:r>
      <w:r>
        <w:rPr>
          <w:rFonts w:hint="eastAsia" w:ascii="仿宋" w:hAnsi="仿宋" w:eastAsia="仿宋" w:cs="仿宋"/>
          <w:sz w:val="30"/>
          <w:szCs w:val="30"/>
        </w:rPr>
        <w:t>。</w:t>
      </w:r>
    </w:p>
    <w:p>
      <w:pPr>
        <w:widowControl/>
        <w:spacing w:line="600" w:lineRule="exact"/>
        <w:ind w:firstLine="640"/>
        <w:rPr>
          <w:rFonts w:hint="eastAsia" w:ascii="仿宋" w:hAnsi="仿宋" w:eastAsia="仿宋"/>
          <w:b/>
          <w:color w:val="000000"/>
          <w:sz w:val="32"/>
          <w:szCs w:val="30"/>
        </w:rPr>
      </w:pPr>
      <w:r>
        <w:rPr>
          <w:rFonts w:hint="eastAsia" w:ascii="仿宋" w:hAnsi="仿宋" w:eastAsia="仿宋"/>
          <w:b/>
          <w:color w:val="000000"/>
          <w:sz w:val="32"/>
          <w:szCs w:val="30"/>
        </w:rPr>
        <w:t>（六）政府采购情况</w:t>
      </w:r>
    </w:p>
    <w:p>
      <w:pPr>
        <w:widowControl/>
        <w:spacing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2021年部门所属各单位政府采购总额 0 万元，其中：政府采购货物预算 0万元、政府采购工程预算 0万元、政府采购服务预算 0 万元。</w:t>
      </w:r>
    </w:p>
    <w:p>
      <w:pPr>
        <w:widowControl/>
        <w:spacing w:line="600" w:lineRule="exact"/>
        <w:ind w:firstLine="640"/>
        <w:rPr>
          <w:rFonts w:hint="eastAsia" w:ascii="仿宋" w:hAnsi="仿宋" w:eastAsia="仿宋"/>
          <w:b/>
          <w:color w:val="000000"/>
          <w:sz w:val="32"/>
          <w:szCs w:val="30"/>
        </w:rPr>
      </w:pPr>
      <w:r>
        <w:rPr>
          <w:rFonts w:hint="eastAsia" w:ascii="仿宋" w:hAnsi="仿宋" w:eastAsia="仿宋"/>
          <w:b/>
          <w:color w:val="000000"/>
          <w:sz w:val="32"/>
          <w:szCs w:val="30"/>
        </w:rPr>
        <w:t>（七）国有资产占有使用情况</w:t>
      </w:r>
    </w:p>
    <w:p>
      <w:pPr>
        <w:widowControl/>
        <w:spacing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截至2020年12月31日，部门共有车辆0辆，其中，一般公务用车0 辆，执法执勤用车0辆。</w:t>
      </w:r>
    </w:p>
    <w:p>
      <w:pPr>
        <w:widowControl/>
        <w:spacing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2021年部门预算安排购置车辆0辆，安排购置单位价值200万元以上大型设备具体为：无 。</w:t>
      </w:r>
    </w:p>
    <w:p>
      <w:pPr>
        <w:widowControl/>
        <w:spacing w:line="600" w:lineRule="exact"/>
        <w:ind w:firstLine="640"/>
        <w:rPr>
          <w:rFonts w:hint="eastAsia" w:ascii="仿宋" w:hAnsi="仿宋" w:eastAsia="仿宋"/>
          <w:b/>
          <w:color w:val="000000"/>
          <w:sz w:val="32"/>
          <w:szCs w:val="30"/>
        </w:rPr>
      </w:pPr>
      <w:r>
        <w:rPr>
          <w:rFonts w:hint="eastAsia" w:ascii="仿宋" w:hAnsi="仿宋" w:eastAsia="仿宋"/>
          <w:b/>
          <w:color w:val="000000"/>
          <w:sz w:val="32"/>
          <w:szCs w:val="30"/>
        </w:rPr>
        <w:t>（八）一级项目绩效目标设置情况</w:t>
      </w:r>
    </w:p>
    <w:p>
      <w:pPr>
        <w:widowControl/>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2021年实行绩效目标管理的一级项目0 个，涉及资金     万元，其中：二级项目0 个（部门预算中200万元以上的，且进行了绩效评审的项目 0 个，涉及资金 0 万元），涉及资金 0万元。</w:t>
      </w:r>
    </w:p>
    <w:p>
      <w:pPr>
        <w:widowControl/>
        <w:spacing w:line="600" w:lineRule="exact"/>
        <w:ind w:firstLine="640"/>
        <w:jc w:val="left"/>
        <w:rPr>
          <w:rFonts w:hint="eastAsia" w:ascii="楷体_GB2312" w:eastAsia="楷体_GB2312"/>
          <w:b/>
          <w:color w:val="000000"/>
          <w:sz w:val="32"/>
          <w:szCs w:val="30"/>
        </w:rPr>
      </w:pPr>
      <w:r>
        <w:rPr>
          <w:rFonts w:hint="eastAsia" w:ascii="楷体_GB2312" w:hAnsi="Calibri" w:eastAsia="楷体_GB2312" w:cs="宋体"/>
          <w:b/>
          <w:color w:val="000000"/>
          <w:kern w:val="0"/>
          <w:sz w:val="32"/>
          <w:szCs w:val="32"/>
        </w:rPr>
        <w:t>二、</w:t>
      </w:r>
      <w:r>
        <w:rPr>
          <w:rFonts w:hint="eastAsia" w:ascii="楷体_GB2312" w:eastAsia="楷体_GB2312"/>
          <w:b/>
          <w:color w:val="000000"/>
          <w:sz w:val="32"/>
          <w:szCs w:val="30"/>
        </w:rPr>
        <w:t>2021年“三公</w:t>
      </w:r>
      <w:r>
        <w:rPr>
          <w:rFonts w:ascii="楷体_GB2312" w:eastAsia="楷体_GB2312"/>
          <w:b/>
          <w:color w:val="000000"/>
          <w:sz w:val="32"/>
          <w:szCs w:val="30"/>
        </w:rPr>
        <w:t>”</w:t>
      </w:r>
      <w:r>
        <w:rPr>
          <w:rFonts w:hint="eastAsia" w:ascii="楷体_GB2312" w:eastAsia="楷体_GB2312"/>
          <w:b/>
          <w:color w:val="000000"/>
          <w:sz w:val="32"/>
          <w:szCs w:val="30"/>
        </w:rPr>
        <w:t>经费预算情况说明</w:t>
      </w:r>
    </w:p>
    <w:p>
      <w:pPr>
        <w:widowControl/>
        <w:spacing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2021年中共湖口县委员会“三公”经费一般公共预算安排</w:t>
      </w:r>
      <w:r>
        <w:rPr>
          <w:rFonts w:hint="eastAsia" w:ascii="仿宋" w:hAnsi="仿宋" w:eastAsia="仿宋" w:cs="仿宋"/>
          <w:sz w:val="30"/>
          <w:szCs w:val="30"/>
          <w:lang w:val="en-US" w:eastAsia="zh-CN"/>
        </w:rPr>
        <w:t>1.5</w:t>
      </w:r>
      <w:r>
        <w:rPr>
          <w:rFonts w:hint="eastAsia" w:ascii="仿宋" w:hAnsi="仿宋" w:eastAsia="仿宋" w:cs="仿宋"/>
          <w:sz w:val="30"/>
          <w:szCs w:val="30"/>
        </w:rPr>
        <w:t>万元。其中：</w:t>
      </w:r>
    </w:p>
    <w:p>
      <w:pPr>
        <w:widowControl/>
        <w:spacing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因公出国（境）费0元，与上年持平。</w:t>
      </w:r>
    </w:p>
    <w:p>
      <w:pPr>
        <w:widowControl/>
        <w:spacing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公务接待费</w:t>
      </w:r>
      <w:r>
        <w:rPr>
          <w:rFonts w:hint="eastAsia" w:ascii="仿宋" w:hAnsi="仿宋" w:eastAsia="仿宋" w:cs="仿宋"/>
          <w:sz w:val="30"/>
          <w:szCs w:val="30"/>
          <w:lang w:val="en-US" w:eastAsia="zh-CN"/>
        </w:rPr>
        <w:t>1.5</w:t>
      </w:r>
      <w:r>
        <w:rPr>
          <w:rFonts w:hint="eastAsia" w:ascii="仿宋" w:hAnsi="仿宋" w:eastAsia="仿宋" w:cs="仿宋"/>
          <w:sz w:val="30"/>
          <w:szCs w:val="30"/>
        </w:rPr>
        <w:t>万元，</w:t>
      </w:r>
      <w:r>
        <w:rPr>
          <w:rFonts w:hint="eastAsia" w:ascii="仿宋" w:hAnsi="仿宋" w:eastAsia="仿宋" w:cs="仿宋"/>
          <w:sz w:val="30"/>
          <w:szCs w:val="30"/>
          <w:lang w:eastAsia="zh-CN"/>
        </w:rPr>
        <w:t>与上年持平</w:t>
      </w:r>
      <w:r>
        <w:rPr>
          <w:rFonts w:hint="eastAsia" w:ascii="仿宋" w:hAnsi="仿宋" w:eastAsia="仿宋" w:cs="仿宋"/>
          <w:sz w:val="30"/>
          <w:szCs w:val="30"/>
        </w:rPr>
        <w:t>。</w:t>
      </w:r>
    </w:p>
    <w:p>
      <w:pPr>
        <w:widowControl/>
        <w:spacing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公务用车运行维护费0万元，与上年持平。</w:t>
      </w:r>
    </w:p>
    <w:p>
      <w:pPr>
        <w:widowControl/>
        <w:spacing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公务用车购置费0万元，与上年持平。</w:t>
      </w:r>
    </w:p>
    <w:p>
      <w:pPr>
        <w:spacing w:line="560" w:lineRule="exact"/>
        <w:ind w:firstLine="643" w:firstLineChars="200"/>
        <w:rPr>
          <w:rFonts w:ascii="楷体_GB2312" w:eastAsia="楷体_GB2312"/>
          <w:b/>
          <w:bCs/>
          <w:color w:val="000000"/>
          <w:sz w:val="32"/>
          <w:szCs w:val="32"/>
        </w:rPr>
      </w:pPr>
      <w:r>
        <w:rPr>
          <w:rFonts w:hint="eastAsia" w:ascii="楷体_GB2312" w:eastAsia="楷体_GB2312" w:cs="楷体_GB2312"/>
          <w:b/>
          <w:bCs/>
          <w:color w:val="000000"/>
          <w:sz w:val="32"/>
          <w:szCs w:val="32"/>
        </w:rPr>
        <w:t>三、</w:t>
      </w:r>
      <w:r>
        <w:rPr>
          <w:rFonts w:hint="eastAsia" w:ascii="楷体_GB2312" w:eastAsia="楷体_GB2312" w:cs="楷体_GB2312"/>
          <w:b/>
          <w:bCs/>
          <w:color w:val="000000"/>
          <w:sz w:val="32"/>
          <w:szCs w:val="32"/>
          <w:lang w:eastAsia="zh-CN"/>
        </w:rPr>
        <w:t>共青团湖口</w:t>
      </w:r>
      <w:bookmarkStart w:id="0" w:name="_GoBack"/>
      <w:bookmarkEnd w:id="0"/>
      <w:r>
        <w:rPr>
          <w:rFonts w:hint="eastAsia" w:ascii="楷体_GB2312" w:eastAsia="楷体_GB2312" w:cs="楷体_GB2312"/>
          <w:b/>
          <w:bCs/>
          <w:color w:val="000000"/>
          <w:sz w:val="32"/>
          <w:szCs w:val="32"/>
          <w:lang w:eastAsia="zh-CN"/>
        </w:rPr>
        <w:t>县委</w:t>
      </w:r>
      <w:r>
        <w:rPr>
          <w:rFonts w:hint="eastAsia" w:ascii="楷体_GB2312" w:eastAsia="楷体_GB2312" w:cs="楷体_GB2312"/>
          <w:b/>
          <w:bCs/>
          <w:color w:val="000000"/>
          <w:sz w:val="32"/>
          <w:szCs w:val="32"/>
        </w:rPr>
        <w:t>预算说明</w:t>
      </w:r>
    </w:p>
    <w:p>
      <w:pPr>
        <w:widowControl/>
        <w:spacing w:line="560" w:lineRule="exact"/>
        <w:ind w:firstLine="600" w:firstLineChars="200"/>
        <w:rPr>
          <w:rFonts w:ascii="仿宋" w:hAnsi="仿宋" w:eastAsia="仿宋" w:cs="仿宋"/>
          <w:sz w:val="30"/>
          <w:szCs w:val="30"/>
        </w:rPr>
      </w:pPr>
      <w:r>
        <w:rPr>
          <w:rFonts w:ascii="仿宋" w:hAnsi="仿宋" w:eastAsia="仿宋" w:cs="仿宋"/>
          <w:sz w:val="30"/>
          <w:szCs w:val="30"/>
        </w:rPr>
        <w:t>202</w:t>
      </w:r>
      <w:r>
        <w:rPr>
          <w:rFonts w:hint="eastAsia" w:ascii="仿宋" w:hAnsi="仿宋" w:eastAsia="仿宋" w:cs="仿宋"/>
          <w:sz w:val="30"/>
          <w:szCs w:val="30"/>
        </w:rPr>
        <w:t>1年收支预算情况</w:t>
      </w:r>
    </w:p>
    <w:p>
      <w:pPr>
        <w:widowControl/>
        <w:spacing w:line="560" w:lineRule="exact"/>
        <w:ind w:firstLine="600" w:firstLineChars="200"/>
        <w:rPr>
          <w:rFonts w:ascii="仿宋" w:hAnsi="仿宋" w:eastAsia="仿宋" w:cs="仿宋"/>
          <w:sz w:val="30"/>
          <w:szCs w:val="30"/>
        </w:rPr>
      </w:pPr>
      <w:r>
        <w:rPr>
          <w:rFonts w:ascii="仿宋" w:hAnsi="仿宋" w:eastAsia="仿宋" w:cs="仿宋"/>
          <w:sz w:val="30"/>
          <w:szCs w:val="30"/>
        </w:rPr>
        <w:t>202</w:t>
      </w:r>
      <w:r>
        <w:rPr>
          <w:rFonts w:hint="eastAsia" w:ascii="仿宋" w:hAnsi="仿宋" w:eastAsia="仿宋" w:cs="仿宋"/>
          <w:sz w:val="30"/>
          <w:szCs w:val="30"/>
        </w:rPr>
        <w:t>1年收入预算总额15.2万元，其中财政拨款15.2万元。</w:t>
      </w:r>
    </w:p>
    <w:p>
      <w:pPr>
        <w:widowControl/>
        <w:spacing w:line="560" w:lineRule="exact"/>
        <w:ind w:firstLine="600" w:firstLineChars="200"/>
        <w:rPr>
          <w:rFonts w:ascii="仿宋" w:hAnsi="仿宋" w:eastAsia="仿宋" w:cs="仿宋"/>
          <w:sz w:val="30"/>
          <w:szCs w:val="30"/>
        </w:rPr>
      </w:pPr>
      <w:r>
        <w:rPr>
          <w:rFonts w:ascii="仿宋" w:hAnsi="仿宋" w:eastAsia="仿宋" w:cs="仿宋"/>
          <w:sz w:val="30"/>
          <w:szCs w:val="30"/>
        </w:rPr>
        <w:t>202</w:t>
      </w:r>
      <w:r>
        <w:rPr>
          <w:rFonts w:hint="eastAsia" w:ascii="仿宋" w:hAnsi="仿宋" w:eastAsia="仿宋" w:cs="仿宋"/>
          <w:sz w:val="30"/>
          <w:szCs w:val="30"/>
        </w:rPr>
        <w:t>1年支出预算总额15.2万元，其中基本支出</w:t>
      </w:r>
      <w:r>
        <w:rPr>
          <w:rFonts w:ascii="仿宋" w:hAnsi="仿宋" w:eastAsia="仿宋" w:cs="仿宋"/>
          <w:sz w:val="30"/>
          <w:szCs w:val="30"/>
        </w:rPr>
        <w:t>9.20</w:t>
      </w:r>
      <w:r>
        <w:rPr>
          <w:rFonts w:hint="eastAsia" w:ascii="仿宋" w:hAnsi="仿宋" w:eastAsia="仿宋" w:cs="仿宋"/>
          <w:sz w:val="30"/>
          <w:szCs w:val="30"/>
        </w:rPr>
        <w:t>万元、项目支出6万元。</w:t>
      </w:r>
    </w:p>
    <w:p>
      <w:pPr>
        <w:widowControl/>
        <w:spacing w:line="560" w:lineRule="exact"/>
        <w:ind w:firstLine="600" w:firstLineChars="200"/>
        <w:rPr>
          <w:rFonts w:hint="eastAsia" w:ascii="仿宋" w:hAnsi="仿宋" w:eastAsia="仿宋" w:cs="仿宋"/>
          <w:sz w:val="30"/>
          <w:szCs w:val="30"/>
        </w:rPr>
      </w:pPr>
    </w:p>
    <w:p>
      <w:pPr>
        <w:widowControl/>
        <w:spacing w:line="600" w:lineRule="exact"/>
        <w:ind w:firstLine="640"/>
        <w:rPr>
          <w:rFonts w:hint="eastAsia" w:ascii="仿宋" w:hAnsi="仿宋" w:eastAsia="仿宋"/>
          <w:b/>
          <w:color w:val="000000"/>
          <w:sz w:val="32"/>
          <w:szCs w:val="30"/>
        </w:rPr>
      </w:pPr>
      <w:r>
        <w:rPr>
          <w:rFonts w:hint="eastAsia" w:ascii="仿宋" w:hAnsi="仿宋" w:eastAsia="仿宋"/>
          <w:b/>
          <w:color w:val="000000"/>
          <w:sz w:val="32"/>
          <w:szCs w:val="30"/>
        </w:rPr>
        <w:t xml:space="preserve">第三部分  </w:t>
      </w:r>
      <w:r>
        <w:rPr>
          <w:rFonts w:hint="eastAsia" w:ascii="仿宋" w:hAnsi="仿宋" w:eastAsia="仿宋"/>
          <w:b/>
          <w:color w:val="000000"/>
          <w:sz w:val="32"/>
          <w:szCs w:val="30"/>
          <w:lang w:eastAsia="zh-CN"/>
        </w:rPr>
        <w:t>共青团湖口县委</w:t>
      </w:r>
      <w:r>
        <w:rPr>
          <w:rFonts w:hint="eastAsia" w:ascii="仿宋" w:hAnsi="仿宋" w:eastAsia="仿宋"/>
          <w:b/>
          <w:color w:val="000000"/>
          <w:sz w:val="32"/>
          <w:szCs w:val="30"/>
        </w:rPr>
        <w:t>2021年部门预算表</w:t>
      </w:r>
    </w:p>
    <w:p>
      <w:pPr>
        <w:widowControl/>
        <w:spacing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（详见附表）</w:t>
      </w:r>
    </w:p>
    <w:p>
      <w:pPr>
        <w:widowControl/>
        <w:spacing w:line="600" w:lineRule="exact"/>
        <w:ind w:firstLine="640"/>
        <w:jc w:val="left"/>
        <w:rPr>
          <w:rFonts w:hint="eastAsia" w:ascii="仿宋_GB2312" w:eastAsia="仿宋_GB2312"/>
          <w:b/>
          <w:color w:val="000000"/>
          <w:sz w:val="32"/>
          <w:szCs w:val="30"/>
        </w:rPr>
      </w:pPr>
    </w:p>
    <w:p>
      <w:pPr>
        <w:widowControl/>
        <w:spacing w:line="600" w:lineRule="exact"/>
        <w:ind w:firstLine="640"/>
        <w:rPr>
          <w:rFonts w:hint="eastAsia" w:ascii="仿宋" w:hAnsi="仿宋" w:eastAsia="仿宋"/>
          <w:b/>
          <w:color w:val="000000"/>
          <w:sz w:val="32"/>
          <w:szCs w:val="30"/>
        </w:rPr>
      </w:pPr>
      <w:r>
        <w:rPr>
          <w:rFonts w:hint="eastAsia" w:ascii="仿宋" w:hAnsi="仿宋" w:eastAsia="仿宋"/>
          <w:b/>
          <w:color w:val="000000"/>
          <w:sz w:val="32"/>
          <w:szCs w:val="30"/>
        </w:rPr>
        <w:t>第四部分   名词解释</w:t>
      </w:r>
    </w:p>
    <w:p>
      <w:pPr>
        <w:widowControl/>
        <w:spacing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一、收入科目</w:t>
      </w:r>
    </w:p>
    <w:p>
      <w:pPr>
        <w:widowControl/>
        <w:spacing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（一）财政拨款：指县级财政当年拨付的资金。</w:t>
      </w:r>
    </w:p>
    <w:p>
      <w:pPr>
        <w:widowControl/>
        <w:spacing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（二）事业收入：指事业单位开展专业业务活动及辅助活动取得的收入。</w:t>
      </w:r>
    </w:p>
    <w:p>
      <w:pPr>
        <w:widowControl/>
        <w:spacing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（三）事业单位经营收入：指事业单位在专业业务活动及辅助活动之外开展非独立核算经营活动取得的收入。</w:t>
      </w:r>
    </w:p>
    <w:p>
      <w:pPr>
        <w:widowControl/>
        <w:spacing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（四）其他收入：指除财政拨款、事业收入、事业单位经营收入等以外的各项收入。</w:t>
      </w:r>
    </w:p>
    <w:p>
      <w:pPr>
        <w:widowControl/>
        <w:spacing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（五）附属单位上缴收入：反映事业单位附属的独立核算单位按规定标准或比例缴纳的各项收入。包括附属的事业单位上缴的收入和附属的企业上缴的利润等。</w:t>
      </w:r>
    </w:p>
    <w:p>
      <w:pPr>
        <w:widowControl/>
        <w:spacing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（六）上级补助收入：反映事业单位从主管部门和上级单位取得的非财政补助收入。</w:t>
      </w:r>
    </w:p>
    <w:p>
      <w:pPr>
        <w:widowControl/>
        <w:spacing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（七）用事业基金弥补收支差额：填列事业单位用事业基金弥补2021年收支差额的数额。</w:t>
      </w:r>
    </w:p>
    <w:p>
      <w:pPr>
        <w:widowControl/>
        <w:spacing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（八）上年结转和结余：填列2020年全部结转和结余的资金数，包括当年结转结余资金和历年滚存结转结余资金。</w:t>
      </w:r>
    </w:p>
    <w:p>
      <w:pPr>
        <w:widowControl/>
        <w:spacing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二、支出科目</w:t>
      </w:r>
    </w:p>
    <w:p>
      <w:pPr>
        <w:widowControl/>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无</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A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986397"/>
    <w:rsid w:val="124E2251"/>
    <w:rsid w:val="359863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31</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2021-04-28T01:36:00Z</dcterms:created>
  <dc:creator>七荷夜影</dc:creator>
  <cp:lastModifiedBy>七荷夜影</cp:lastModifiedBy>
  <dcterms:modified xsi:type="dcterms:W3CDTF">2021-04-28T02:08:53Z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E258EE5CE0714F38970FF57BFF0C6F73</vt:lpwstr>
  </property>
</Properties>
</file>